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DF701" w14:textId="77777777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T.C.</w:t>
      </w:r>
    </w:p>
    <w:p w14:paraId="7649A71E" w14:textId="77777777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KİLİS 7 ARALIK ÜNİVERSİTESİ</w:t>
      </w:r>
    </w:p>
    <w:p w14:paraId="029D2E3A" w14:textId="77777777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LİSANSÜSTÜ EĞİTİM ENSTİTÜSÜ</w:t>
      </w:r>
    </w:p>
    <w:p w14:paraId="63031201" w14:textId="77777777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SAĞLIK YÖNETİMİ ANABİLİM DALI</w:t>
      </w:r>
    </w:p>
    <w:p w14:paraId="07D68D48" w14:textId="52B3F7A8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TEZ</w:t>
      </w:r>
      <w:r>
        <w:rPr>
          <w:rFonts w:ascii="Times New Roman" w:hAnsi="Times New Roman" w:cs="Times New Roman"/>
          <w:b/>
          <w:sz w:val="24"/>
          <w:szCs w:val="24"/>
        </w:rPr>
        <w:t>Lİ</w:t>
      </w:r>
      <w:r w:rsidRPr="00A473D4">
        <w:rPr>
          <w:rFonts w:ascii="Times New Roman" w:hAnsi="Times New Roman" w:cs="Times New Roman"/>
          <w:b/>
          <w:sz w:val="24"/>
          <w:szCs w:val="24"/>
        </w:rPr>
        <w:t xml:space="preserve"> YÜKSEK LİSANS PROGRAMI</w:t>
      </w:r>
    </w:p>
    <w:p w14:paraId="4CF6B043" w14:textId="052B911E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20</w:t>
      </w:r>
      <w:r w:rsidR="007F2709">
        <w:rPr>
          <w:rFonts w:ascii="Times New Roman" w:hAnsi="Times New Roman" w:cs="Times New Roman"/>
          <w:b/>
          <w:sz w:val="24"/>
          <w:szCs w:val="24"/>
        </w:rPr>
        <w:t>2</w:t>
      </w:r>
      <w:r w:rsidR="008E16ED">
        <w:rPr>
          <w:rFonts w:ascii="Times New Roman" w:hAnsi="Times New Roman" w:cs="Times New Roman"/>
          <w:b/>
          <w:sz w:val="24"/>
          <w:szCs w:val="24"/>
        </w:rPr>
        <w:t>2</w:t>
      </w:r>
      <w:r w:rsidRPr="00A473D4">
        <w:rPr>
          <w:rFonts w:ascii="Times New Roman" w:hAnsi="Times New Roman" w:cs="Times New Roman"/>
          <w:b/>
          <w:sz w:val="24"/>
          <w:szCs w:val="24"/>
        </w:rPr>
        <w:t>-20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8E16ED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KATALOĞU</w:t>
      </w:r>
      <w:r w:rsidRPr="00A473D4">
        <w:rPr>
          <w:rFonts w:ascii="Times New Roman" w:hAnsi="Times New Roman" w:cs="Times New Roman"/>
          <w:b/>
          <w:sz w:val="24"/>
          <w:szCs w:val="24"/>
        </w:rPr>
        <w:t xml:space="preserve"> DERS İÇERİKLERİ</w:t>
      </w:r>
    </w:p>
    <w:p w14:paraId="256315DA" w14:textId="77777777" w:rsidR="00D97204" w:rsidRDefault="00D97204" w:rsidP="00D97204">
      <w:pPr>
        <w:pStyle w:val="NormalWeb"/>
        <w:rPr>
          <w:rStyle w:val="Gl"/>
        </w:rPr>
      </w:pPr>
    </w:p>
    <w:p w14:paraId="5E419721" w14:textId="77777777" w:rsidR="00D97204" w:rsidRDefault="00D97204" w:rsidP="00D97204">
      <w:pPr>
        <w:pStyle w:val="NormalWeb"/>
        <w:rPr>
          <w:rStyle w:val="Gl"/>
          <w:b w:val="0"/>
          <w:bCs w:val="0"/>
        </w:rPr>
      </w:pPr>
      <w:r w:rsidRPr="00D97204">
        <w:rPr>
          <w:b/>
          <w:bCs/>
        </w:rPr>
        <w:t>Zorunlu Dersler</w:t>
      </w:r>
    </w:p>
    <w:p w14:paraId="29853D5C" w14:textId="65EA07FE" w:rsidR="00D97204" w:rsidRDefault="00D97204" w:rsidP="00D97204">
      <w:pPr>
        <w:pStyle w:val="NormalWeb"/>
      </w:pPr>
      <w:r>
        <w:rPr>
          <w:rStyle w:val="Gl"/>
        </w:rPr>
        <w:t>9345500 – Yüksek Lisans Uzmanlık Alanı</w:t>
      </w:r>
      <w:r>
        <w:br/>
      </w:r>
      <w:r>
        <w:rPr>
          <w:rStyle w:val="Gl"/>
        </w:rPr>
        <w:t>Ders İçeriği:</w:t>
      </w:r>
      <w:r>
        <w:t xml:space="preserve"> Öğrencinin sağlık yönetimi alanındaki akademik bilgi ve araştırma becerilerinin geliştirilmesi; tez konusu ve uzmanlık alanıyla ilişkili güncel bilimsel çalışmaların incelenmesi, araştırma sürecinde karşılaşılan kuramsal ve yöntemsel konuların danışman rehberliğinde değerlendirilmesi.</w:t>
      </w:r>
    </w:p>
    <w:p w14:paraId="778FB27C" w14:textId="77777777" w:rsidR="00D97204" w:rsidRDefault="00D97204" w:rsidP="00D97204">
      <w:pPr>
        <w:pStyle w:val="NormalWeb"/>
      </w:pPr>
      <w:r>
        <w:rPr>
          <w:rStyle w:val="Gl"/>
        </w:rPr>
        <w:t>9345300 – Yüksek Lisans Semineri</w:t>
      </w:r>
      <w:r>
        <w:br/>
      </w:r>
      <w:r>
        <w:rPr>
          <w:rStyle w:val="Gl"/>
        </w:rPr>
        <w:t>Ders İçeriği:</w:t>
      </w:r>
      <w:r>
        <w:t xml:space="preserve"> Sağlık yönetimi alanında belirlenen bir konuya ilişkin bilimsel literatürün sistematik biçimde incelenmesi, bilimsel bilginin değerlendirilmesi ve akademik bir çalışma hâline getirilmesi; hazırlanan çalışmanın bilimsel sunum ilkelerine uygun biçimde sözlü olarak sunulması.</w:t>
      </w:r>
    </w:p>
    <w:p w14:paraId="5EBF2480" w14:textId="77777777" w:rsidR="00D97204" w:rsidRDefault="00D97204" w:rsidP="00D97204">
      <w:pPr>
        <w:pStyle w:val="NormalWeb"/>
      </w:pPr>
      <w:r>
        <w:rPr>
          <w:rStyle w:val="Gl"/>
        </w:rPr>
        <w:t>9345800 – Yüksek Lisans Tez Çalışması</w:t>
      </w:r>
      <w:r>
        <w:br/>
      </w:r>
      <w:r>
        <w:rPr>
          <w:rStyle w:val="Gl"/>
        </w:rPr>
        <w:t>Ders İçeriği:</w:t>
      </w:r>
      <w:r>
        <w:t xml:space="preserve"> Sağlık yönetimi alanında özgün bir araştırma probleminin bilimsel yöntemler doğrultusunda ele alınması; araştırmanın planlanması, yürütülmesi, bulguların analiz edilmesi ve yorumlanması ile tez çalışmasının akademik yazım ve etik ilkeler doğrultusunda hazırlanması.</w:t>
      </w:r>
    </w:p>
    <w:p w14:paraId="7FA52178" w14:textId="77777777" w:rsidR="00D97204" w:rsidRPr="00D97204" w:rsidRDefault="00D97204" w:rsidP="00D972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Seçmeli Dersler</w:t>
      </w:r>
    </w:p>
    <w:p w14:paraId="7D01FB31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9345101 – Bilimsel Araştırma Yöntemleri ve Etik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 bilimsel araştırmanın temel ilke ve yöntemlerinin incelenmesi; araştırmaların planlanması, yürütülmesi ve raporlanması süreçleri ile bilimsel araştırma ve yayın etiğine ilişkin temel ilke ve sorumlulukların değerlendirilmesi.</w:t>
      </w:r>
    </w:p>
    <w:p w14:paraId="500E77B8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9345102 – Yönetim ve Organizasyon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Yönetim ve organizasyon alanındaki temel kavram, kuram ve yaklaşımların incelenmesi; örgütlerin yapı, işleyiş ve yönetim süreçlerinin örgütsel amaçlar ve güncel yönetim anlayışları çerçevesinde değerlendirilmesi.</w:t>
      </w:r>
    </w:p>
    <w:p w14:paraId="56139D7E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9345103 – Sağlık Bilgisi ve Epidemiyoloji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ve hastalıkla ilgili temel kavramların ve toplum sağlığının değerlendirilmesinde kullanılan epidemiyolojik yaklaşımın incelenmesi; sağlık sorunlarının toplumdaki dağılımı ve belirleyicileri ile epidemiyolojik bilginin sağlık hizmetlerinin planlanması ve yönetimindeki rolünün değerlendirilmesi.</w:t>
      </w:r>
    </w:p>
    <w:p w14:paraId="498DC7D6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9345104 – Sağlık Statüsü Belirleyicileri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Bireylerin ve toplumların sağlık düzeyini etkileyen belirleyicilerin incelenmesi; 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t>sağlık statüsünün sosyal, ekonomik, çevresel ve davranışsal faktörlerle ilişkisinin ve bu faktörlerin sağlık hizmetleri ve sağlık politikaları üzerindeki etkilerinin değerlendirilmesi.</w:t>
      </w:r>
    </w:p>
    <w:p w14:paraId="5F382725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9345105 – Tıbbi Cihaz ve Malzeme Bilgisi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kullanılan tıbbi cihaz ve malzemelerin temel özellikleri ve kullanım alanlarının incelenmesi; tıbbi cihaz ve malzemelerin seçimi, temini, güvenli kullanımı ve yönetimine ilişkin süreçlerin sağlık kurumları açısından değerlendirilmesi.</w:t>
      </w:r>
    </w:p>
    <w:p w14:paraId="08429E72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9345106 – Sağlık Kurumlarında Otelcilik Hizmetleri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sunulan otelcilik hizmetlerinin kapsamı, özellikleri ve yönetim süreçlerinin incelenmesi; temizlik, beslenme, çamaşırhane ve diğer destek hizmetlerinin hizmet kalitesi, hasta memnuniyeti ve sağlık kurumlarının işleyişi açısından değerlendirilmesi.</w:t>
      </w:r>
    </w:p>
    <w:p w14:paraId="7EC53362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9345107 – Sağlık ve Hastane Yönetimi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 ve sağlık kurumlarının kendine özgü özelliklerinin yönetim perspektifinden incelenmesi; hastanelerin yapı, işleyiş ve yönetim süreçleri ile sağlık hizmetlerinin etkili ve verimli sunumuna ilişkin yönetsel yaklaşımların değerlendirilmesi.</w:t>
      </w:r>
    </w:p>
    <w:p w14:paraId="6E512ABD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9345108 – Sağlık Bilgi Yönetim Sistemleri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bilgi ve verinin yönetimi ile sağlık bilgi sistemlerinin yapı ve işleyişinin incelenmesi; bilgi teknolojilerinin sağlık hizmetlerinin sunumu, yönetsel süreçler ve karar verme üzerindeki rolünün değerlendirilmesi.</w:t>
      </w:r>
    </w:p>
    <w:p w14:paraId="3AE18354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9345109 – Sağlık Kurumlarında Finansman Yönetimi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kurumlarının finansal yapısı ve finansman süreçlerinin incelenmesi; finansal kaynakların sağlanması, planlanması ve etkin kullanımına ilişkin temel ilke ve yöntemlerin sağlık kurumları açısından değerlendirilmesi.</w:t>
      </w:r>
    </w:p>
    <w:p w14:paraId="7878124B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9345110 – Sağlık Kurumlarında İnsan Kaynakları Yönetimi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insan kaynaklarının planlanması, temini, geliştirilmesi ve değerlendirilmesine ilişkin temel yaklaşım ve uygulamaların incelenmesi; insan kaynakları yönetiminin sağlık hizmetlerinin etkinliği ve çalışan performansı açısından değerlendirilmesi.</w:t>
      </w:r>
    </w:p>
    <w:p w14:paraId="3162ACDA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9345111 – Sağlık Kurumlarında Örgütsel Davranış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birey ve grup davranışlarının örgütsel süreçler üzerindeki etkilerinin incelenmesi; çalışan davranışlarının bireysel, grup ve örgüt düzeyinde açıklanmasına yönelik temel kuram ve yaklaşımların değerlendirilmesi.</w:t>
      </w:r>
    </w:p>
    <w:p w14:paraId="318DE65C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9345112 – Sağlık Kurumlarında Kalite Yönetimi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kalite ve kalite yönetimine ilişkin temel kavram ve yaklaşımların incelenmesi; hizmet kalitesi, hasta güvenliği, kalite standartları ve sürekli iyileştirme uygulamalarının sağlık kurumlarının yönetimi açısından değerlendirilmesi.</w:t>
      </w:r>
    </w:p>
    <w:p w14:paraId="2BCB35FC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9345113 – Sağlık Hizmetlerinde İletişim ve Halkla İlişkiler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bireysel ve örgütsel iletişim süreçleri ile halkla ilişkilerin temel ilke ve uygulamalarının incelenmesi; sağlık kurumlarında etkili iletişim, kurumsal imaj ve paydaş ilişkilerinin yönetim açısından değerlendirilmesi.</w:t>
      </w:r>
    </w:p>
    <w:p w14:paraId="2DE2C0DE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9345114 – Sağlık Hizmetlerinde Pazarlama Yönetimi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Pazarlama yönetiminin temel ilke ve yaklaşımlarının sağlık hizmetlerinin özellikleri doğrultusunda incelenmesi; sağlık hizmetlerinde tüketici davranışları, hizmet sunumu, değer oluşturma ve pazarlama faaliyetlerinin yönetim perspektifinden değerlendirilmesi.</w:t>
      </w:r>
    </w:p>
    <w:p w14:paraId="6F0DC097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9345115 – Sağlık Ekonomisi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ekonomik özelliklerinin ve sağlık sektöründeki kaynak tahsisi süreçlerinin incelenmesi; sağlık hizmetlerinin üretimi, finansmanı ve kullanımına ilişkin ekonomik yaklaşımların etkinlik, verimlilik ve hakkaniyet çerçevesinde değerlendirilmesi.</w:t>
      </w:r>
    </w:p>
    <w:p w14:paraId="7DA246AE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9345116 – Sağlık Politikaları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politikalarının oluşumu, uygulanması ve değerlendirilmesine ilişkin temel kavram ve yaklaşımların incelenmesi; sağlık politikalarının sağlık sistemlerinin yapısı, finansmanı, hizmet sunumu ve toplumsal sağlık sonuçları üzerindeki etkilerinin değerlendirilmesi.</w:t>
      </w:r>
    </w:p>
    <w:p w14:paraId="557E7BB8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9345117 – Sağlık Turizmi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turizminin kavramsal yapısı, kapsamı ve sağlık hizmetleri içerisindeki yerinin incelenmesi; sağlık turizmi hizmetlerinin yönetimi, uluslararası rekabet, hizmet kalitesi ve Türkiye'nin sağlık turizmi potansiyelinin değerlendirilmesi.</w:t>
      </w:r>
    </w:p>
    <w:p w14:paraId="705D1B15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9345118 – Sağlık Hukuku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sunumunda ortaya çıkan hukuki ilişkilerin ve temel sağlık hukuku düzenlemelerinin incelenmesi; hasta ve sağlık çalışanlarının hak ve sorumlulukları ile sağlık kurumlarının hukuki sorumluluğunun sağlık yönetimi perspektifinden değerlendirilmesi.</w:t>
      </w:r>
    </w:p>
    <w:p w14:paraId="3EE4DB48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9345119 – Sağlık Yönetiminde Modern Liderlik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Modern liderlik anlayışlarının ve liderliğe ilişkin güncel yaklaşımların sağlık yönetimi bağlamında incelenmesi; liderliğin çalışan, ekip ve örgütsel süreçler üzerindeki etkilerinin sağlık kurumları açısından değerlendirilmesi.</w:t>
      </w:r>
    </w:p>
    <w:p w14:paraId="6CBD2D26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9345120 – Sağlık Kurumlarında Stratejik Yönetim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Stratejik yönetimin temel kavram ve yaklaşımlarının sağlık kurumları bağlamında incelenmesi; sağlık kurumlarının çevresel koşullarının değerlendirilmesi, stratejilerin geliştirilmesi, uygulanması ve sonuçlarının izlenmesine ilişkin süreçlerin ele alınması.</w:t>
      </w:r>
    </w:p>
    <w:p w14:paraId="3079FC66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9345121 – Sağlık Yönetiminde İstatistik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 kullanılan temel istatistiksel kavram ve yöntemlerin incelenmesi; sağlık verilerinin düzenlenmesi, analiz edilmesi, yorumlanması ve istatistiksel bulguların araştırma ve yönetsel karar verme süreçlerinde kullanılmasına yönelik yaklaşımların ele alınması.</w:t>
      </w:r>
    </w:p>
    <w:p w14:paraId="52D4969E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9345122 – Sağlık Hizmetlerinde Pandemi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Pandemilerin sağlık sistemleri ve sağlık hizmetleri üzerindeki etkilerinin incelenmesi; pandemi dönemlerinde sağlık hizmetlerinin planlanması, örgütlenmesi ve 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t>sürdürülmesine ilişkin yönetsel yaklaşımlar ile sağlık kurumlarının salgınlara hazırlık ve uyum süreçlerinin değerlendirilmesi.</w:t>
      </w:r>
    </w:p>
    <w:p w14:paraId="37C88650" w14:textId="77777777" w:rsidR="00C24FA0" w:rsidRDefault="00C24FA0"/>
    <w:sectPr w:rsidR="00C24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67A"/>
    <w:rsid w:val="00070E98"/>
    <w:rsid w:val="000A5A3F"/>
    <w:rsid w:val="000B0D6A"/>
    <w:rsid w:val="00123D37"/>
    <w:rsid w:val="001732AA"/>
    <w:rsid w:val="003D7C0D"/>
    <w:rsid w:val="004B3DC1"/>
    <w:rsid w:val="006B726A"/>
    <w:rsid w:val="006F467A"/>
    <w:rsid w:val="00703C26"/>
    <w:rsid w:val="007B5B3B"/>
    <w:rsid w:val="007F2709"/>
    <w:rsid w:val="007F74A0"/>
    <w:rsid w:val="008E16ED"/>
    <w:rsid w:val="009E083C"/>
    <w:rsid w:val="00AC4C3D"/>
    <w:rsid w:val="00C24FA0"/>
    <w:rsid w:val="00D9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71A33"/>
  <w15:chartTrackingRefBased/>
  <w15:docId w15:val="{F0200CD9-776A-0F49-83CD-C30E51D7F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F46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F4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F46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F46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F46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F46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F46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F46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F46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izelge">
    <w:name w:val="Çizelge"/>
    <w:basedOn w:val="ResimYazs"/>
    <w:autoRedefine/>
    <w:qFormat/>
    <w:rsid w:val="001732AA"/>
    <w:pPr>
      <w:keepNext/>
      <w:widowControl w:val="0"/>
      <w:autoSpaceDE w:val="0"/>
      <w:autoSpaceDN w:val="0"/>
    </w:pPr>
    <w:rPr>
      <w:rFonts w:ascii="Times New Roman" w:eastAsia="Times New Roman" w:hAnsi="Times New Roman" w:cs="Times New Roman"/>
      <w:i w:val="0"/>
      <w:iCs w:val="0"/>
      <w:color w:val="000000" w:themeColor="text1"/>
      <w:kern w:val="0"/>
      <w:sz w:val="20"/>
      <w:szCs w:val="20"/>
      <w14:ligatures w14:val="none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1732A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6F46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F46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6F46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F467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F467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F467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F467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F467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F467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F46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F4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F46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F46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F46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F467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F467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F467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F46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F467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F467A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6F467A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97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D972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1194</Words>
  <Characters>6806</Characters>
  <Application>Microsoft Office Word</Application>
  <DocSecurity>0</DocSecurity>
  <Lines>56</Lines>
  <Paragraphs>15</Paragraphs>
  <ScaleCrop>false</ScaleCrop>
  <Company/>
  <LinksUpToDate>false</LinksUpToDate>
  <CharactersWithSpaces>7985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AKIŞ</dc:creator>
  <cp:keywords/>
  <dc:description/>
  <cp:lastModifiedBy>Safa Çalı</cp:lastModifiedBy>
  <cp:revision>4</cp:revision>
  <dcterms:created xsi:type="dcterms:W3CDTF">2026-10-06T20:26:00Z</dcterms:created>
  <dcterms:modified xsi:type="dcterms:W3CDTF">2026-10-07T05:39:00Z</dcterms:modified>
</cp:coreProperties>
</file>